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A8" w:rsidRDefault="00C32D4F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9991725" cy="7257804"/>
            <wp:effectExtent l="0" t="0" r="0" b="0"/>
            <wp:docPr id="2" name="Рисунок 2" descr="C:\Users\ЕЛЕНА\Desktop\сканированные титульники\программа по физр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канированные титульники\программа по физр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25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A8" w:rsidRDefault="005B5EA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32D4F" w:rsidRDefault="00F3339B" w:rsidP="00F333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</w:t>
      </w:r>
    </w:p>
    <w:p w:rsidR="00D164C3" w:rsidRPr="00D164C3" w:rsidRDefault="00F3339B" w:rsidP="00F3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36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D164C3">
        <w:rPr>
          <w:rFonts w:ascii="Times New Roman" w:eastAsia="Times New Roman" w:hAnsi="Times New Roman" w:cs="Times New Roman"/>
          <w:sz w:val="24"/>
          <w:szCs w:val="24"/>
        </w:rPr>
        <w:t xml:space="preserve">физической культуре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>для 1класса составлена на основе следующих нормативных документов:</w:t>
      </w:r>
    </w:p>
    <w:p w:rsidR="00D164C3" w:rsidRP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4C3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D164C3" w:rsidRP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4C3">
        <w:rPr>
          <w:rFonts w:ascii="Times New Roman" w:eastAsia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D164C3" w:rsidRP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4C3">
        <w:rPr>
          <w:rFonts w:ascii="Times New Roman" w:eastAsia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D164C3" w:rsidRP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4C3">
        <w:rPr>
          <w:rFonts w:ascii="Times New Roman" w:eastAsia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D164C3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D164C3">
        <w:rPr>
          <w:rFonts w:ascii="Times New Roman" w:eastAsia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164C3" w:rsidRPr="00D164C3" w:rsidRDefault="00C36548" w:rsidP="00C3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 - Примерной программы начального  общего образования по иностранным языкам (английский язык, 2010 г.), </w:t>
      </w:r>
    </w:p>
    <w:p w:rsidR="00D164C3" w:rsidRPr="00D164C3" w:rsidRDefault="00C36548" w:rsidP="00C3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- Основной образовательной программы начального общего образования МБОУ </w:t>
      </w:r>
      <w:r w:rsidR="009408E7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9408E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164C3" w:rsidRDefault="00C36548" w:rsidP="00C3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- Учебного плана Муниципального бюджетного общеобразовательного учреждения </w:t>
      </w:r>
      <w:r w:rsidR="009408E7">
        <w:rPr>
          <w:rFonts w:ascii="Times New Roman" w:eastAsia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</w:t>
      </w:r>
      <w:r w:rsidR="00D164C3" w:rsidRPr="00D164C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>2016года);</w:t>
      </w:r>
    </w:p>
    <w:p w:rsidR="00D164C3" w:rsidRDefault="00964E1C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E1C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предмету «Физическая культура» для учащихся 1 класса разработана на основе авторской программы </w:t>
      </w:r>
      <w:proofErr w:type="spellStart"/>
      <w:r w:rsidRPr="00964E1C">
        <w:rPr>
          <w:rFonts w:ascii="Times New Roman" w:eastAsia="Times New Roman" w:hAnsi="Times New Roman" w:cs="Times New Roman"/>
          <w:sz w:val="24"/>
          <w:szCs w:val="24"/>
        </w:rPr>
        <w:t>А.П.Матвеева</w:t>
      </w:r>
      <w:proofErr w:type="spellEnd"/>
      <w:r w:rsidRPr="00964E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0DC" w:rsidRPr="00D26AF9" w:rsidRDefault="004600DC" w:rsidP="00964E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AF9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учебного предмета</w:t>
      </w:r>
    </w:p>
    <w:p w:rsidR="004600DC" w:rsidRPr="00964E1C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64E1C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4600DC" w:rsidRPr="00964E1C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64E1C">
        <w:rPr>
          <w:rFonts w:ascii="Times New Roman" w:eastAsia="Times New Roman" w:hAnsi="Times New Roman" w:cs="Times New Roman"/>
          <w:i/>
          <w:sz w:val="24"/>
          <w:szCs w:val="24"/>
        </w:rPr>
        <w:t>Метапредметные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4600DC" w:rsidRPr="00964E1C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64E1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Предметные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r w:rsidR="006120BA" w:rsidRPr="00EE1344">
        <w:rPr>
          <w:rFonts w:ascii="Times New Roman" w:eastAsia="Times New Roman" w:hAnsi="Times New Roman" w:cs="Times New Roman"/>
          <w:sz w:val="24"/>
          <w:szCs w:val="24"/>
        </w:rPr>
        <w:t>здоровье сберегающую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Содержание программы(99 часов)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Зн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ания о физической культуре.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Физическая культура.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как жизненно важные способы передвижения человека.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Правила предупреждения травматизма во время занятий физическими упражнениями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: организация мест занятий, под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бор одежды, обуви и инвентаря.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Из истории физическо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й культуры. История развития фи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зической культуры и первых соревнований. 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Физические упражнения. Физические упражнения, их влияние на физическое ра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звитие и развитие физических ка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честв. Физическая подготовка и ее связь с развитием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ных физических качеств. 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Способы 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физкультурной деятельности.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Самостоятельные заня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тия. Составление режима дня. Вы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полнение простейших закаливающих процедур, комплексов упражнений для формиро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вания правильной осанки и разви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Самостоятельные игры и развлечения. Организация и проведение подвижных игр (на спортивных площадках и в спортивных залах).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ическое совершенствование.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Физкультурно-озд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оровительная деятельность. Комп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лексы физических упраж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нений для утренней зарядки, физ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культминуток, занятий по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профилактике и коррекции наруше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ний осанки.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Комплексы дыхательных упражнений. Гимнастика для глаз.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 деятельность. Гимнаст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ика с основами акробатики.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Организующие команды и приемы. Строевые действия в шерен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ге и колонне; выполнение строе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вых команд.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lastRenderedPageBreak/>
        <w:t>Гимнастические упражне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ния прикладного характера. Прыж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перелезания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переползания</w:t>
      </w:r>
      <w:proofErr w:type="spellEnd"/>
      <w:r w:rsidR="00BA0AB0">
        <w:rPr>
          <w:rFonts w:ascii="Times New Roman" w:eastAsia="Times New Roman" w:hAnsi="Times New Roman" w:cs="Times New Roman"/>
          <w:sz w:val="24"/>
          <w:szCs w:val="24"/>
        </w:rPr>
        <w:t>, передвижение по наклонной гим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настической скамейке.</w:t>
      </w:r>
    </w:p>
    <w:p w:rsidR="004600DC" w:rsidRPr="00EE1344" w:rsidRDefault="00A92A8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Легкая атлетика.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 xml:space="preserve"> Бего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вые упражнения: с высоким подни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>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Броски: большого мяча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(1 кг) на дальность разными спо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собами.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Метание: малого мяч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а в вертикальную цель и на даль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ность.</w:t>
      </w:r>
    </w:p>
    <w:p w:rsidR="004600DC" w:rsidRPr="00EE1344" w:rsidRDefault="00A92A8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Лыжная подготовка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>. Передвижение на лыжах; повороты; спуски; подъёмы; торможение.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Подвижны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е и спортивные игры.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На материале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 xml:space="preserve"> гимнас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тики с основами акробатик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и: игровые задания с использова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нием строевых упражнений, упражнений на внимание, силу, ловкость и координацию.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легкой атлетики: прыжки, бег, метания и броски; упражнения на к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оординацию, выносливость и быст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роту.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спортивных игр. Футбол: удар по непод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вижному и катящемуся мячу; оста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новка мяча; ведение мяча; подвижные игры на материале футбола.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Волейбол: подбрасывани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е мяча; подача мяча; прием и пе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редача мяча; подвижные игры на материале волейбола.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(на материале гимнастики с основами акробатики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>азвитие гибкости, координации, силовых способностей, формирование осанки; на материале легкой атлетики:развитиекоординации,быстроты,  выносливости, силовых способностей; на материале лыжной подготовки: развитие координации, выносливости).</w:t>
      </w:r>
    </w:p>
    <w:p w:rsidR="00B76DAD" w:rsidRPr="00EE1344" w:rsidRDefault="00B76DAD" w:rsidP="00EE1344">
      <w:pPr>
        <w:widowControl w:val="0"/>
        <w:autoSpaceDE w:val="0"/>
        <w:autoSpaceDN w:val="0"/>
        <w:adjustRightInd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C1A" w:rsidRPr="00EE1344" w:rsidRDefault="00657C1A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Default="00B76DAD"/>
    <w:p w:rsidR="00136559" w:rsidRDefault="00136559"/>
    <w:p w:rsidR="00136559" w:rsidRDefault="00136559"/>
    <w:p w:rsidR="00136559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t>Уч</w:t>
      </w:r>
      <w:r w:rsidR="00EF7435"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ебно-тематическое планирование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4"/>
        <w:gridCol w:w="12899"/>
        <w:gridCol w:w="2268"/>
      </w:tblGrid>
      <w:tr w:rsidR="00136559" w:rsidRPr="00EF7435" w:rsidTr="00EF7435">
        <w:trPr>
          <w:trHeight w:val="301"/>
        </w:trPr>
        <w:tc>
          <w:tcPr>
            <w:tcW w:w="534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899" w:type="dxa"/>
          </w:tcPr>
          <w:p w:rsidR="00136559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Основы знаний о физической культуре, спос</w:t>
            </w:r>
            <w:r w:rsidR="00B020EC"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обы физкультурной деятельности </w:t>
            </w:r>
          </w:p>
        </w:tc>
        <w:tc>
          <w:tcPr>
            <w:tcW w:w="2268" w:type="dxa"/>
          </w:tcPr>
          <w:p w:rsidR="00136559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</w:t>
            </w:r>
          </w:p>
        </w:tc>
      </w:tr>
      <w:tr w:rsidR="00136559" w:rsidRPr="00EF7435" w:rsidTr="00EF7435">
        <w:trPr>
          <w:trHeight w:val="223"/>
        </w:trPr>
        <w:tc>
          <w:tcPr>
            <w:tcW w:w="534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899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2268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13</w:t>
            </w:r>
          </w:p>
        </w:tc>
      </w:tr>
      <w:tr w:rsidR="006120BA" w:rsidRPr="00EF7435" w:rsidTr="00EF7435">
        <w:trPr>
          <w:trHeight w:val="315"/>
        </w:trPr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14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899" w:type="dxa"/>
          </w:tcPr>
          <w:p w:rsidR="006120BA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Гимнастика</w:t>
            </w:r>
            <w:r w:rsidR="00B020EC"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 с элементами акробатики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15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6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Лыжная подготовка 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21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6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Легкая атлетика –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13</w:t>
            </w:r>
          </w:p>
        </w:tc>
      </w:tr>
      <w:tr w:rsidR="006120BA" w:rsidRPr="00EF7435" w:rsidTr="00EF7435">
        <w:trPr>
          <w:trHeight w:val="229"/>
        </w:trPr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10</w:t>
            </w:r>
          </w:p>
        </w:tc>
      </w:tr>
    </w:tbl>
    <w:p w:rsidR="00136559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623EC" w:rsidRDefault="00D623EC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9758C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Календарно</w:t>
      </w:r>
      <w:r w:rsidR="0059758C"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t>-тематическое планирование уроков физической культуры</w:t>
      </w:r>
    </w:p>
    <w:p w:rsidR="0059758C" w:rsidRPr="0059758C" w:rsidRDefault="0059758C" w:rsidP="005975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975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Класс </w:t>
      </w:r>
      <w:r w:rsidRPr="0059758C"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59758C" w:rsidRPr="0059758C" w:rsidRDefault="0059758C" w:rsidP="005975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9758C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часов</w:t>
      </w:r>
    </w:p>
    <w:p w:rsidR="00EE1344" w:rsidRPr="00EF7435" w:rsidRDefault="0059758C" w:rsidP="00EF74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58C">
        <w:rPr>
          <w:rFonts w:ascii="Times New Roman" w:eastAsia="Times New Roman" w:hAnsi="Times New Roman" w:cs="Times New Roman"/>
          <w:sz w:val="28"/>
          <w:szCs w:val="28"/>
        </w:rPr>
        <w:t>Всего-     99  ч., в неделю – 3ч.</w:t>
      </w:r>
    </w:p>
    <w:tbl>
      <w:tblPr>
        <w:tblW w:w="225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0"/>
        <w:gridCol w:w="6652"/>
        <w:gridCol w:w="6508"/>
        <w:gridCol w:w="25"/>
        <w:gridCol w:w="1701"/>
        <w:gridCol w:w="42"/>
        <w:gridCol w:w="16"/>
        <w:gridCol w:w="221"/>
        <w:gridCol w:w="5617"/>
        <w:gridCol w:w="15"/>
        <w:gridCol w:w="7"/>
        <w:gridCol w:w="34"/>
        <w:gridCol w:w="978"/>
      </w:tblGrid>
      <w:tr w:rsidR="00533790" w:rsidRPr="0059758C" w:rsidTr="00ED21DF">
        <w:trPr>
          <w:gridAfter w:val="7"/>
          <w:wAfter w:w="6888" w:type="dxa"/>
          <w:trHeight w:val="1013"/>
        </w:trPr>
        <w:tc>
          <w:tcPr>
            <w:tcW w:w="697" w:type="dxa"/>
          </w:tcPr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170" w:type="dxa"/>
            <w:gridSpan w:val="3"/>
          </w:tcPr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533790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ED21DF" w:rsidRPr="0059758C" w:rsidTr="00ED21DF">
        <w:trPr>
          <w:gridAfter w:val="7"/>
          <w:wAfter w:w="6888" w:type="dxa"/>
          <w:trHeight w:val="702"/>
        </w:trPr>
        <w:tc>
          <w:tcPr>
            <w:tcW w:w="13867" w:type="dxa"/>
            <w:gridSpan w:val="4"/>
          </w:tcPr>
          <w:p w:rsidR="00ED21DF" w:rsidRPr="0059758C" w:rsidRDefault="00ED21DF" w:rsidP="00533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знаний о физической культуре, способы физкультурной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768" w:type="dxa"/>
            <w:gridSpan w:val="3"/>
          </w:tcPr>
          <w:p w:rsidR="00ED21DF" w:rsidRPr="00533790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сказка «Понятие о физической культуре.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физической культуры». Комплексы упражнений для формирования правильной осанки и развития мышц туловища. Игра «Пинг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вины с мячом».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E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3"/>
          <w:wAfter w:w="1019" w:type="dxa"/>
        </w:trPr>
        <w:tc>
          <w:tcPr>
            <w:tcW w:w="13867" w:type="dxa"/>
            <w:gridSpan w:val="4"/>
          </w:tcPr>
          <w:p w:rsidR="00ED21DF" w:rsidRPr="0059758C" w:rsidRDefault="00ED21DF" w:rsidP="00533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 – 13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  <w:gridSpan w:val="4"/>
            <w:tcBorders>
              <w:top w:val="nil"/>
              <w:bottom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4"/>
          <w:wAfter w:w="1034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путешествие. Кто как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передвигается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иды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ходьбы.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«Ходьба обычная, на носках, на пятках, в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, с различным положением рук под счет коротким, средним и длинным шагом».  Игра «Быстро по своим местам». Правила по технике безопасности на уроках лёгкой атлетики.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3"/>
            <w:vMerge w:val="restart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4"/>
          <w:wAfter w:w="1034" w:type="dxa"/>
          <w:trHeight w:val="625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калейдоскоп. Сочетание различных видов ходьбы. Игра «Слушай сигнал».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3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4"/>
          <w:wAfter w:w="1034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марафон.  Обычный бег, бег с изменение направления движения. </w:t>
            </w:r>
          </w:p>
          <w:p w:rsidR="00ED21DF" w:rsidRPr="0059758C" w:rsidRDefault="00ED21DF" w:rsidP="00B76DAD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чередовании с ходьбой. Игра «Кошки - мышки». Игра «Вызов». Развитие скоростных качеств.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3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4"/>
          <w:wAfter w:w="1034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марафон. «Бег с преодолением препятствий».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«С кочки на кочку». ОРУ. Игра «Два Мороза». Развитие скоростно-силовых качеств.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4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3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4"/>
          <w:wAfter w:w="1034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марафон. Бег по размеченным участкам дорожки.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Игра «У ребят порядок строгий». Развитие скоростно-силовых качеств.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4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3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50C" w:rsidRPr="0059758C" w:rsidTr="00D164C3">
        <w:trPr>
          <w:gridAfter w:val="4"/>
          <w:wAfter w:w="1034" w:type="dxa"/>
          <w:trHeight w:val="435"/>
        </w:trPr>
        <w:tc>
          <w:tcPr>
            <w:tcW w:w="697" w:type="dxa"/>
            <w:tcBorders>
              <w:bottom w:val="single" w:sz="4" w:space="0" w:color="auto"/>
            </w:tcBorders>
          </w:tcPr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170" w:type="dxa"/>
            <w:gridSpan w:val="3"/>
            <w:tcBorders>
              <w:bottom w:val="single" w:sz="4" w:space="0" w:color="auto"/>
            </w:tcBorders>
          </w:tcPr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игра Челночный бег. Игра «Ястреб и утка». </w:t>
            </w:r>
          </w:p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5A650C" w:rsidRPr="0059758C" w:rsidRDefault="005A650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3"/>
            <w:vMerge/>
          </w:tcPr>
          <w:p w:rsidR="005A650C" w:rsidRPr="0059758C" w:rsidRDefault="005A650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50C" w:rsidRPr="0059758C" w:rsidTr="00ED21DF">
        <w:trPr>
          <w:gridAfter w:val="4"/>
          <w:wAfter w:w="1034" w:type="dxa"/>
          <w:trHeight w:val="390"/>
        </w:trPr>
        <w:tc>
          <w:tcPr>
            <w:tcW w:w="697" w:type="dxa"/>
            <w:tcBorders>
              <w:bottom w:val="nil"/>
            </w:tcBorders>
          </w:tcPr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0" w:type="dxa"/>
            <w:gridSpan w:val="3"/>
            <w:tcBorders>
              <w:bottom w:val="nil"/>
            </w:tcBorders>
          </w:tcPr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Развитие выносливости. Понятие скорость бега.</w:t>
            </w:r>
          </w:p>
        </w:tc>
        <w:tc>
          <w:tcPr>
            <w:tcW w:w="1768" w:type="dxa"/>
            <w:gridSpan w:val="3"/>
            <w:tcBorders>
              <w:bottom w:val="nil"/>
            </w:tcBorders>
          </w:tcPr>
          <w:p w:rsidR="005A650C" w:rsidRPr="0059758C" w:rsidRDefault="005A650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3"/>
            <w:vMerge/>
          </w:tcPr>
          <w:p w:rsidR="005A650C" w:rsidRPr="0059758C" w:rsidRDefault="005A650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4"/>
          <w:wAfter w:w="1034" w:type="dxa"/>
        </w:trPr>
        <w:tc>
          <w:tcPr>
            <w:tcW w:w="697" w:type="dxa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170" w:type="dxa"/>
            <w:gridSpan w:val="3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бега.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ОРУ. Подвижная игра «Кто быстрее встанет в круг?»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3"/>
            <w:vMerge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156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 дня и личная гигиена.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во время прогулок: правила организации и проведения игр, выбор одежды и инвентаря. Игра «Шишки-желуди-орехи».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Бег с ускорением. Игра «Быстро в круг».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ОРУ. Развитие скоростно-силовых качеств. 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большого мяча на дальность двумя руками из-за головы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скоростно-силовых качеств. ТБ при метании набивного мяча.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бега.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«Невод».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мячами. Игра «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Бросай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поймай».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места, с разбега, с отталкиванием одной и приземлением на две. Эстафеты.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ОРУ. Игра « Мышелов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ка». Развитие прыжковых качеств.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70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0" w:type="dxa"/>
            <w:gridSpan w:val="2"/>
          </w:tcPr>
          <w:p w:rsidR="00ED21DF" w:rsidRPr="0059758C" w:rsidRDefault="00ED21DF" w:rsidP="00533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Подвижные игры – 14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закрепление и совершенствование навыков бега</w:t>
            </w:r>
          </w:p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(разучивание игры «К своим флажкам»).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подвижных и спортивных игр.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развития скоростных способностей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(разучивание игры «Пятнашки»).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навыков в прыжках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(разучивание игры «Прыгающие воробушки»).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метаний на дальность и точность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(игра «Кто дальше бросит», «Метко в цель»).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359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закрепление и совершенствование метаний на дальность и точность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(игра «Точный расчет»).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170" w:type="dxa"/>
            <w:gridSpan w:val="3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путешествие «Упражнения на внимание». Подвижная игра «Охотники и утки».</w:t>
            </w:r>
          </w:p>
        </w:tc>
        <w:tc>
          <w:tcPr>
            <w:tcW w:w="1768" w:type="dxa"/>
            <w:gridSpan w:val="3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  <w:trHeight w:val="1126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калейдоскоп «Упражнения на ловкость и координацию». Подвижная игра «Удочка».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6" w:type="dxa"/>
            <w:gridSpan w:val="5"/>
            <w:vMerge w:val="restart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  передача баскетбольного мяча.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«Круговая охота».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6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баскетбольным мячом.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Подвижная игра «Передал — садись».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6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с баскетбольным мячом.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«Передал — садись».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6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баскетбольным мячом. Подвижная игра «Не давай мяча водящему».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6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 «Внимание, на старт».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«Капитаны».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6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упражнений для формирования правильной осанки и развития мышц туловища.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Ходьба, бег, прыжки, лазанье и ползание, ходьба на лыжах как жизненно важные способы передвижения человека.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«Не давай мяча водящему».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6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путешествие «Возникновение первых соревнований. Зарождение Олимпийских игр».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6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10"/>
          <w:wAfter w:w="8656" w:type="dxa"/>
          <w:trHeight w:val="488"/>
        </w:trPr>
        <w:tc>
          <w:tcPr>
            <w:tcW w:w="70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0" w:type="dxa"/>
            <w:gridSpan w:val="2"/>
          </w:tcPr>
          <w:p w:rsidR="00ED21DF" w:rsidRPr="0059758C" w:rsidRDefault="00ED21DF" w:rsidP="00EF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 с элементами акробатики – 15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команды. Построения и перестроения. Игра «Класс, смирно!».</w:t>
            </w:r>
          </w:p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гимнастики с элементами акробатики. Игра «Змейка».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«Группировка, перекаты в группировке лежа на животе и из упора стоя на коленях». Подвижная игра «Иголка и нитка».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512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«Кувырок вперед в упор присев». Подвижная игра «Тройка».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562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Гимнастический мост из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спине. Игра «Раки».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лопатках. Игра «Через холодный ручей».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викторина «Основные способы передвижения. Представление о физических упражнениях». </w:t>
            </w:r>
          </w:p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Ходьба, бег, прыжки, лазанье, ползанье, как жизненно важные способы передвижения человека;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предупреждения травматизма Подвижная игра </w:t>
            </w:r>
            <w:r w:rsidRPr="0059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«Пет</w:t>
            </w:r>
            <w:r w:rsidRPr="0059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  <w:t>рушка на скамейке».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носках, на одной ноге (на полу и гимнастической скамейке), ходьба по гимнастической скамейке, повороты на 90º. Подвижная игра « Пройди бесшумно».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441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по гимнастической стенке. Игра «Конни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ки-спортсмены».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83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соревнование «Лазание по гимнастической скамейке.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по горизонтальной скамейке». Подвижная игра «Отга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дай, чей голос».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58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702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«Посадка картофеля».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576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Акробатические комбинации. Игра «Парашютисты».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 с гимнастической палкой.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«Охотники и утки».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стойка. Построение в шеренгу и колону по одному. Группировка. Перекаты в группировке,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и из упора стоя на коленях. Игра «Медвежата за медом». Развитие координационных способностей. Название основных гимнастических снарядов.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и канату. Лазание по гимнастической стенке в упоре присев.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по гимнастической скамейке.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горку матов. ОРУ в движении.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коня. Игра «Кузнечики». Развитие силовых качеств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ED21DF">
        <w:trPr>
          <w:gridAfter w:val="7"/>
          <w:wAfter w:w="6888" w:type="dxa"/>
          <w:trHeight w:val="615"/>
        </w:trPr>
        <w:tc>
          <w:tcPr>
            <w:tcW w:w="13867" w:type="dxa"/>
            <w:gridSpan w:val="4"/>
          </w:tcPr>
          <w:p w:rsidR="00B76DAD" w:rsidRPr="0059758C" w:rsidRDefault="00434EF8" w:rsidP="0043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B020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6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68" w:type="dxa"/>
            <w:gridSpan w:val="3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553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с основами акробатики: «У медведя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бору», «Бой петухов».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акробатики: «Салки-догонялки», «Змейка»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559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акробатики: «Пройди бесшумно», «Через холодный ручей».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55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Эстафета «Веселые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старты»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ере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вочка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ногами», «Эстафета с обручами». Подвижная игра «Догонялки на марше».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702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игра Основные физические качества (сила, быстрота, выносливость, гибкость, равновесие). Игра «Слушай сигнал».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7"/>
          <w:wAfter w:w="6888" w:type="dxa"/>
          <w:trHeight w:val="84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занятиями лыжами для укрепления здоровья.</w:t>
            </w:r>
          </w:p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 самоконтроля.</w:t>
            </w:r>
          </w:p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при ходьбе.</w:t>
            </w:r>
          </w:p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ED21DF">
        <w:trPr>
          <w:gridAfter w:val="7"/>
          <w:wAfter w:w="6888" w:type="dxa"/>
          <w:trHeight w:val="572"/>
        </w:trPr>
        <w:tc>
          <w:tcPr>
            <w:tcW w:w="707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0" w:type="dxa"/>
            <w:gridSpan w:val="2"/>
          </w:tcPr>
          <w:p w:rsidR="00B76DAD" w:rsidRPr="0059758C" w:rsidRDefault="00434EF8" w:rsidP="0043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B020EC"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подготовка – 21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68" w:type="dxa"/>
            <w:gridSpan w:val="3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2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занятиях на лыжах. Лыжная строевая подготовка.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 w:val="restart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5A650C">
        <w:trPr>
          <w:trHeight w:val="716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в руках. Переноска и надевание лыж. Ступающий и скользящий шаг без палок и с палками.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скользящего шага. 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48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 Повороты переступанием на месте.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5A650C">
        <w:trPr>
          <w:trHeight w:val="43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путешествие «Зарождение древних Олимпийских игр». Игра «»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«Салки на марше».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63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 «Салки на марше».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71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1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Передвижение на лыжах ступающим и скользящим шагом. Игра «На буксире».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5A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9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3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6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«Два до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ма». Игра «Два до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 Игра «По местам».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61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 Игра «День и ночь».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небольшого склона. Подъем лесенкой.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дольше про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катится».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7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небольшого склона. Подъем лесенкой. Игра «Кто дольше про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катится». Игра «Кто быстрее взойдет в гору».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ход с палками. Подъем елочкой.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«Кто быстрее взойдет в гору».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8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дистанции 1 км. Подъем елочкой.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trHeight w:val="553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дистанции 1 км. Подъем елочкой.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3BE4" w:rsidRPr="0059758C" w:rsidTr="00ED21DF">
        <w:trPr>
          <w:gridAfter w:val="5"/>
          <w:wAfter w:w="6651" w:type="dxa"/>
          <w:trHeight w:val="560"/>
        </w:trPr>
        <w:tc>
          <w:tcPr>
            <w:tcW w:w="13867" w:type="dxa"/>
            <w:gridSpan w:val="4"/>
          </w:tcPr>
          <w:p w:rsidR="00533BE4" w:rsidRPr="0059758C" w:rsidRDefault="00533BE4" w:rsidP="0043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Подвижные игры – 6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68" w:type="dxa"/>
            <w:gridSpan w:val="3"/>
          </w:tcPr>
          <w:p w:rsidR="00533BE4" w:rsidRPr="0059758C" w:rsidRDefault="00533BE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2"/>
            <w:tcBorders>
              <w:bottom w:val="nil"/>
              <w:right w:val="nil"/>
            </w:tcBorders>
          </w:tcPr>
          <w:p w:rsidR="00533BE4" w:rsidRPr="0059758C" w:rsidRDefault="00533BE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  <w:trHeight w:val="55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6"/>
            <w:vMerge w:val="restart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  <w:trHeight w:val="563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подъёмов, спусков. Игры «Кто дальше скатится с горки».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6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2"/>
          <w:wAfter w:w="1012" w:type="dxa"/>
          <w:trHeight w:val="68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эстафеты. Игра «За мной».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6"/>
            <w:vMerge/>
            <w:tcBorders>
              <w:bottom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1"/>
          <w:wAfter w:w="978" w:type="dxa"/>
          <w:trHeight w:val="391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эстафеты. Игра «Охотники и зайцы».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7"/>
            <w:vMerge w:val="restart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1"/>
          <w:wAfter w:w="97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физических упражнений на осанку. Приемы закаливания. Понятие обморожение.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1"/>
          <w:wAfter w:w="978" w:type="dxa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путешествие «Зарождение физической культуры на территории Древней Руси».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6"/>
          <w:wAfter w:w="6872" w:type="dxa"/>
          <w:trHeight w:val="408"/>
        </w:trPr>
        <w:tc>
          <w:tcPr>
            <w:tcW w:w="707" w:type="dxa"/>
            <w:gridSpan w:val="2"/>
            <w:tcBorders>
              <w:bottom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bottom w:val="nil"/>
            </w:tcBorders>
          </w:tcPr>
          <w:p w:rsidR="00ED21DF" w:rsidRPr="0059758C" w:rsidRDefault="00ED21DF" w:rsidP="0043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Легкая атлетика – 13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8292" w:type="dxa"/>
            <w:gridSpan w:val="5"/>
            <w:tcBorders>
              <w:bottom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80"/>
        </w:trPr>
        <w:tc>
          <w:tcPr>
            <w:tcW w:w="697" w:type="dxa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3170" w:type="dxa"/>
            <w:gridSpan w:val="3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метров. Прыжки в длину с разбега. Подвижная игра «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». ТБ во время прыжка в длину.</w:t>
            </w:r>
          </w:p>
        </w:tc>
        <w:tc>
          <w:tcPr>
            <w:tcW w:w="1726" w:type="dxa"/>
            <w:gridSpan w:val="2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612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59758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метров</w:t>
              </w:r>
            </w:smartTag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 Прыжки в длину с разбега.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9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3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6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5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63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скакалкой. Подвижная игра «Кот и мыши».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698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использованием скакалки. Подвижная игра «Невод».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2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60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62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6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6"/>
          <w:wAfter w:w="6872" w:type="dxa"/>
          <w:trHeight w:val="550"/>
        </w:trPr>
        <w:tc>
          <w:tcPr>
            <w:tcW w:w="70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5" w:type="dxa"/>
            <w:gridSpan w:val="3"/>
          </w:tcPr>
          <w:p w:rsidR="00ED21DF" w:rsidRPr="0059758C" w:rsidRDefault="00ED21DF" w:rsidP="0043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Подвижные игры – 10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59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8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мячами. Игра «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Бросай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поймай» . Развитие координации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66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40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Эстафеты. ОРУ. Игра «Пятнашки». Развитие прыжковых качеств.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66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46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69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«Пятнашки» Эстафеты. Развитие скоростно-силовых качеств.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9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вороны». ОРУ. Развитие выносливости.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54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 в движении. Игры: «Лисы и куры», «Точный расчет». Эстафеты. Развитие скоростно-силовых качеств.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561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Развитие координации. 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ED21DF">
        <w:trPr>
          <w:gridAfter w:val="8"/>
          <w:wAfter w:w="6930" w:type="dxa"/>
          <w:trHeight w:val="413"/>
        </w:trPr>
        <w:tc>
          <w:tcPr>
            <w:tcW w:w="697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3170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при купании в водоемах во время  летних каникул.</w:t>
            </w:r>
          </w:p>
        </w:tc>
        <w:tc>
          <w:tcPr>
            <w:tcW w:w="172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bookmarkStart w:id="0" w:name="_GoBack"/>
      <w:bookmarkEnd w:id="0"/>
    </w:p>
    <w:sectPr w:rsidR="00B76DAD" w:rsidRPr="0059758C" w:rsidSect="004600DC">
      <w:pgSz w:w="16838" w:h="11906" w:orient="landscape"/>
      <w:pgMar w:top="851" w:right="53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DFF" w:rsidRDefault="00340DFF" w:rsidP="00D164C3">
      <w:pPr>
        <w:spacing w:after="0" w:line="240" w:lineRule="auto"/>
      </w:pPr>
      <w:r>
        <w:separator/>
      </w:r>
    </w:p>
  </w:endnote>
  <w:endnote w:type="continuationSeparator" w:id="0">
    <w:p w:rsidR="00340DFF" w:rsidRDefault="00340DFF" w:rsidP="00D1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DFF" w:rsidRDefault="00340DFF" w:rsidP="00D164C3">
      <w:pPr>
        <w:spacing w:after="0" w:line="240" w:lineRule="auto"/>
      </w:pPr>
      <w:r>
        <w:separator/>
      </w:r>
    </w:p>
  </w:footnote>
  <w:footnote w:type="continuationSeparator" w:id="0">
    <w:p w:rsidR="00340DFF" w:rsidRDefault="00340DFF" w:rsidP="00D1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0A76"/>
    <w:multiLevelType w:val="hybridMultilevel"/>
    <w:tmpl w:val="213A36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C4396"/>
    <w:multiLevelType w:val="hybridMultilevel"/>
    <w:tmpl w:val="07D24D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4975EDE"/>
    <w:multiLevelType w:val="hybridMultilevel"/>
    <w:tmpl w:val="4574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A7F57"/>
    <w:multiLevelType w:val="hybridMultilevel"/>
    <w:tmpl w:val="042C5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0253C"/>
    <w:multiLevelType w:val="hybridMultilevel"/>
    <w:tmpl w:val="6FE4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C7BA5"/>
    <w:multiLevelType w:val="hybridMultilevel"/>
    <w:tmpl w:val="78C6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991266"/>
    <w:multiLevelType w:val="hybridMultilevel"/>
    <w:tmpl w:val="0FE65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0"/>
  </w:num>
  <w:num w:numId="1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18C"/>
    <w:rsid w:val="00006021"/>
    <w:rsid w:val="00030C99"/>
    <w:rsid w:val="00064274"/>
    <w:rsid w:val="000B1B10"/>
    <w:rsid w:val="0013458B"/>
    <w:rsid w:val="00136559"/>
    <w:rsid w:val="00166B61"/>
    <w:rsid w:val="002D4FDF"/>
    <w:rsid w:val="00340DFF"/>
    <w:rsid w:val="003C4615"/>
    <w:rsid w:val="003F2661"/>
    <w:rsid w:val="00434EF8"/>
    <w:rsid w:val="004600DC"/>
    <w:rsid w:val="004B0C40"/>
    <w:rsid w:val="005206C8"/>
    <w:rsid w:val="00533790"/>
    <w:rsid w:val="00533BE4"/>
    <w:rsid w:val="0059758C"/>
    <w:rsid w:val="005A650C"/>
    <w:rsid w:val="005B5EA8"/>
    <w:rsid w:val="006120BA"/>
    <w:rsid w:val="00647F80"/>
    <w:rsid w:val="00657C1A"/>
    <w:rsid w:val="00680BF0"/>
    <w:rsid w:val="00721644"/>
    <w:rsid w:val="007515D8"/>
    <w:rsid w:val="00873849"/>
    <w:rsid w:val="00874F23"/>
    <w:rsid w:val="009408E7"/>
    <w:rsid w:val="00964E1C"/>
    <w:rsid w:val="00A33876"/>
    <w:rsid w:val="00A92A8D"/>
    <w:rsid w:val="00B020EC"/>
    <w:rsid w:val="00B20F17"/>
    <w:rsid w:val="00B6518C"/>
    <w:rsid w:val="00B76DAD"/>
    <w:rsid w:val="00BA0AB0"/>
    <w:rsid w:val="00C32D4F"/>
    <w:rsid w:val="00C36548"/>
    <w:rsid w:val="00CD0DBC"/>
    <w:rsid w:val="00CE77DD"/>
    <w:rsid w:val="00CF680D"/>
    <w:rsid w:val="00D164C3"/>
    <w:rsid w:val="00D20CEB"/>
    <w:rsid w:val="00D26AF9"/>
    <w:rsid w:val="00D623EC"/>
    <w:rsid w:val="00D733FF"/>
    <w:rsid w:val="00D9050C"/>
    <w:rsid w:val="00D942B0"/>
    <w:rsid w:val="00E1261B"/>
    <w:rsid w:val="00E50A83"/>
    <w:rsid w:val="00ED21DF"/>
    <w:rsid w:val="00EE1344"/>
    <w:rsid w:val="00EF15EE"/>
    <w:rsid w:val="00EF7435"/>
    <w:rsid w:val="00F01290"/>
    <w:rsid w:val="00F3339B"/>
    <w:rsid w:val="00F42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AD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qFormat/>
    <w:rsid w:val="00CE77DD"/>
    <w:rPr>
      <w:b/>
      <w:bCs/>
      <w:spacing w:val="0"/>
    </w:rPr>
  </w:style>
  <w:style w:type="character" w:styleId="a9">
    <w:name w:val="Emphasis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customStyle="1" w:styleId="Style1">
    <w:name w:val="Style1"/>
    <w:basedOn w:val="a"/>
    <w:uiPriority w:val="99"/>
    <w:rsid w:val="00B76DA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rsid w:val="00B76D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76DAD"/>
    <w:rPr>
      <w:rFonts w:ascii="Times New Roman" w:hAnsi="Times New Roman" w:cs="Times New Roman"/>
      <w:b/>
      <w:bCs/>
      <w:spacing w:val="-10"/>
      <w:sz w:val="22"/>
      <w:szCs w:val="22"/>
    </w:rPr>
  </w:style>
  <w:style w:type="table" w:styleId="af4">
    <w:name w:val="Table Grid"/>
    <w:basedOn w:val="a1"/>
    <w:uiPriority w:val="59"/>
    <w:rsid w:val="00B76DAD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basedOn w:val="a0"/>
    <w:rsid w:val="00B76DA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0"/>
    <w:rsid w:val="00B76DA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5">
    <w:name w:val="Hyperlink"/>
    <w:basedOn w:val="a0"/>
    <w:rsid w:val="00B76DAD"/>
    <w:rPr>
      <w:color w:val="0000FF"/>
      <w:u w:val="single"/>
    </w:rPr>
  </w:style>
  <w:style w:type="character" w:styleId="af6">
    <w:name w:val="FollowedHyperlink"/>
    <w:basedOn w:val="a0"/>
    <w:rsid w:val="00B76DAD"/>
    <w:rPr>
      <w:color w:val="800080"/>
      <w:u w:val="single"/>
    </w:rPr>
  </w:style>
  <w:style w:type="paragraph" w:customStyle="1" w:styleId="Style2">
    <w:name w:val="Style2"/>
    <w:basedOn w:val="a"/>
    <w:rsid w:val="00B76DAD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header"/>
    <w:basedOn w:val="a"/>
    <w:link w:val="af8"/>
    <w:uiPriority w:val="99"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6DAD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B76D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B76DAD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basedOn w:val="a"/>
    <w:rsid w:val="00B76DAD"/>
    <w:pPr>
      <w:spacing w:after="0" w:line="240" w:lineRule="auto"/>
      <w:ind w:right="-85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podzag120">
    <w:name w:val="podzag_120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B76DAD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B76DA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76DA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76DA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B76DAD"/>
    <w:rPr>
      <w:rFonts w:ascii="Microsoft Sans Serif" w:hAnsi="Microsoft Sans Serif" w:cs="Microsoft Sans Serif" w:hint="default"/>
      <w:b/>
      <w:bCs/>
      <w:spacing w:val="20"/>
      <w:sz w:val="22"/>
      <w:szCs w:val="22"/>
    </w:rPr>
  </w:style>
  <w:style w:type="paragraph" w:styleId="aff">
    <w:name w:val="Normal (Web)"/>
    <w:basedOn w:val="a"/>
    <w:uiPriority w:val="99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76DAD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B76D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ag11">
    <w:name w:val="Zag_11"/>
    <w:rsid w:val="00B76DAD"/>
  </w:style>
  <w:style w:type="paragraph" w:customStyle="1" w:styleId="Zag3">
    <w:name w:val="Zag_3"/>
    <w:basedOn w:val="a"/>
    <w:rsid w:val="00B76DA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0">
    <w:name w:val="А_основной"/>
    <w:basedOn w:val="a"/>
    <w:link w:val="aff1"/>
    <w:qFormat/>
    <w:rsid w:val="00B76DAD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А_основной Знак"/>
    <w:basedOn w:val="a0"/>
    <w:link w:val="aff0"/>
    <w:rsid w:val="00B76D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76DAD"/>
  </w:style>
  <w:style w:type="paragraph" w:customStyle="1" w:styleId="c11">
    <w:name w:val="c11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AD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qFormat/>
    <w:rsid w:val="00CE77DD"/>
    <w:rPr>
      <w:b/>
      <w:bCs/>
      <w:spacing w:val="0"/>
    </w:rPr>
  </w:style>
  <w:style w:type="character" w:styleId="a9">
    <w:name w:val="Emphasis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customStyle="1" w:styleId="Style1">
    <w:name w:val="Style1"/>
    <w:basedOn w:val="a"/>
    <w:uiPriority w:val="99"/>
    <w:rsid w:val="00B76DA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rsid w:val="00B76D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76DAD"/>
    <w:rPr>
      <w:rFonts w:ascii="Times New Roman" w:hAnsi="Times New Roman" w:cs="Times New Roman"/>
      <w:b/>
      <w:bCs/>
      <w:spacing w:val="-10"/>
      <w:sz w:val="22"/>
      <w:szCs w:val="22"/>
    </w:rPr>
  </w:style>
  <w:style w:type="table" w:styleId="af4">
    <w:name w:val="Table Grid"/>
    <w:basedOn w:val="a1"/>
    <w:uiPriority w:val="59"/>
    <w:rsid w:val="00B76DAD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basedOn w:val="a0"/>
    <w:rsid w:val="00B76DA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0"/>
    <w:rsid w:val="00B76DA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5">
    <w:name w:val="Hyperlink"/>
    <w:basedOn w:val="a0"/>
    <w:rsid w:val="00B76DAD"/>
    <w:rPr>
      <w:color w:val="0000FF"/>
      <w:u w:val="single"/>
    </w:rPr>
  </w:style>
  <w:style w:type="character" w:styleId="af6">
    <w:name w:val="FollowedHyperlink"/>
    <w:basedOn w:val="a0"/>
    <w:rsid w:val="00B76DAD"/>
    <w:rPr>
      <w:color w:val="800080"/>
      <w:u w:val="single"/>
    </w:rPr>
  </w:style>
  <w:style w:type="paragraph" w:customStyle="1" w:styleId="Style2">
    <w:name w:val="Style2"/>
    <w:basedOn w:val="a"/>
    <w:rsid w:val="00B76DAD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header"/>
    <w:basedOn w:val="a"/>
    <w:link w:val="af8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6DAD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B76D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B76DAD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basedOn w:val="a"/>
    <w:rsid w:val="00B76DAD"/>
    <w:pPr>
      <w:spacing w:after="0" w:line="240" w:lineRule="auto"/>
      <w:ind w:right="-85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podzag120">
    <w:name w:val="podzag_120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B76DAD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B76DA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76DA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76DA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B76DAD"/>
    <w:rPr>
      <w:rFonts w:ascii="Microsoft Sans Serif" w:hAnsi="Microsoft Sans Serif" w:cs="Microsoft Sans Serif" w:hint="default"/>
      <w:b/>
      <w:bCs/>
      <w:spacing w:val="20"/>
      <w:sz w:val="22"/>
      <w:szCs w:val="22"/>
    </w:rPr>
  </w:style>
  <w:style w:type="paragraph" w:styleId="aff">
    <w:name w:val="Normal (Web)"/>
    <w:basedOn w:val="a"/>
    <w:uiPriority w:val="99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76DAD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B76D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ag11">
    <w:name w:val="Zag_11"/>
    <w:rsid w:val="00B76DAD"/>
  </w:style>
  <w:style w:type="paragraph" w:customStyle="1" w:styleId="Zag3">
    <w:name w:val="Zag_3"/>
    <w:basedOn w:val="a"/>
    <w:rsid w:val="00B76DA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0">
    <w:name w:val="А_основной"/>
    <w:basedOn w:val="a"/>
    <w:link w:val="aff1"/>
    <w:qFormat/>
    <w:rsid w:val="00B76DAD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А_основной Знак"/>
    <w:basedOn w:val="a0"/>
    <w:link w:val="aff0"/>
    <w:rsid w:val="00B76D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76DAD"/>
  </w:style>
  <w:style w:type="paragraph" w:customStyle="1" w:styleId="c11">
    <w:name w:val="c11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83D1E-082D-4E15-AA65-7299808A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ЕЛЕНА</cp:lastModifiedBy>
  <cp:revision>43</cp:revision>
  <cp:lastPrinted>2015-09-29T14:38:00Z</cp:lastPrinted>
  <dcterms:created xsi:type="dcterms:W3CDTF">2014-11-05T16:20:00Z</dcterms:created>
  <dcterms:modified xsi:type="dcterms:W3CDTF">2016-10-02T20:03:00Z</dcterms:modified>
</cp:coreProperties>
</file>